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49A8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供应商入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库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通知书</w:t>
      </w:r>
    </w:p>
    <w:p w14:paraId="63DE76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</w:rPr>
      </w:pPr>
    </w:p>
    <w:p w14:paraId="5C0953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致：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公司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067C79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贵公司关于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水泥或</w:t>
      </w:r>
      <w:r>
        <w:rPr>
          <w:rFonts w:hint="eastAsia" w:ascii="仿宋_GB2312" w:hAnsi="仿宋_GB2312" w:eastAsia="仿宋_GB2312" w:cs="仿宋_GB2312"/>
          <w:sz w:val="32"/>
          <w:szCs w:val="32"/>
        </w:rPr>
        <w:t>碎石供应商的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入库</w:t>
      </w:r>
      <w:r>
        <w:rPr>
          <w:rFonts w:hint="eastAsia" w:ascii="仿宋_GB2312" w:hAnsi="仿宋_GB2312" w:eastAsia="仿宋_GB2312" w:cs="仿宋_GB2312"/>
          <w:sz w:val="32"/>
          <w:szCs w:val="32"/>
        </w:rPr>
        <w:t>申请，经我方综合评审，已顺利通过。我们诚挚地通知，贵公司已正式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入库</w:t>
      </w:r>
      <w:r>
        <w:rPr>
          <w:rFonts w:hint="eastAsia" w:ascii="仿宋_GB2312" w:hAnsi="仿宋_GB2312" w:eastAsia="仿宋_GB2312" w:cs="仿宋_GB2312"/>
          <w:sz w:val="32"/>
          <w:szCs w:val="32"/>
        </w:rPr>
        <w:t>我方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水泥或</w:t>
      </w:r>
      <w:r>
        <w:rPr>
          <w:rFonts w:hint="eastAsia" w:ascii="仿宋_GB2312" w:hAnsi="仿宋_GB2312" w:eastAsia="仿宋_GB2312" w:cs="仿宋_GB2312"/>
          <w:sz w:val="32"/>
          <w:szCs w:val="32"/>
        </w:rPr>
        <w:t>碎石供应商名录。</w:t>
      </w:r>
    </w:p>
    <w:p w14:paraId="0785EE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为确保后续合作顺利开展，请贵公司注意以下事项：</w:t>
      </w:r>
    </w:p>
    <w:p w14:paraId="6C723E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入库</w:t>
      </w:r>
      <w:r>
        <w:rPr>
          <w:rFonts w:hint="eastAsia" w:ascii="仿宋_GB2312" w:hAnsi="仿宋_GB2312" w:eastAsia="仿宋_GB2312" w:cs="仿宋_GB2312"/>
          <w:sz w:val="32"/>
          <w:szCs w:val="32"/>
        </w:rPr>
        <w:t>有效期：本通知自发文之日起生效，有效期为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日止。</w:t>
      </w:r>
    </w:p>
    <w:p w14:paraId="2BE089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2.合作模式：在有效期内，我方及我方所属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水泥或</w:t>
      </w:r>
      <w:r>
        <w:rPr>
          <w:rFonts w:hint="eastAsia" w:ascii="仿宋_GB2312" w:hAnsi="仿宋_GB2312" w:eastAsia="仿宋_GB2312" w:cs="仿宋_GB2312"/>
          <w:sz w:val="32"/>
          <w:szCs w:val="32"/>
        </w:rPr>
        <w:t>碎石采购需求，将优先从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入库</w:t>
      </w:r>
      <w:r>
        <w:rPr>
          <w:rFonts w:hint="eastAsia" w:ascii="仿宋_GB2312" w:hAnsi="仿宋_GB2312" w:eastAsia="仿宋_GB2312" w:cs="仿宋_GB2312"/>
          <w:sz w:val="32"/>
          <w:szCs w:val="32"/>
        </w:rPr>
        <w:t>供应商名录中，通过竞争性谈判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方式选择</w:t>
      </w:r>
      <w:r>
        <w:rPr>
          <w:rFonts w:hint="eastAsia" w:ascii="仿宋_GB2312" w:hAnsi="仿宋_GB2312" w:eastAsia="仿宋_GB2312" w:cs="仿宋_GB2312"/>
          <w:sz w:val="32"/>
          <w:szCs w:val="32"/>
        </w:rPr>
        <w:t>最终确定具体供应商、价格及合同条款。</w:t>
      </w:r>
    </w:p>
    <w:p w14:paraId="279BA8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办理手续</w:t>
      </w:r>
      <w:r>
        <w:rPr>
          <w:rFonts w:hint="eastAsia" w:ascii="仿宋_GB2312" w:hAnsi="仿宋_GB2312" w:eastAsia="仿宋_GB2312" w:cs="仿宋_GB2312"/>
          <w:sz w:val="32"/>
          <w:szCs w:val="32"/>
        </w:rPr>
        <w:t>：请贵公司在收到本通知后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个工作日内，派员至我方处办理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相关手续</w:t>
      </w:r>
      <w:r>
        <w:rPr>
          <w:rFonts w:hint="eastAsia" w:ascii="仿宋_GB2312" w:hAnsi="仿宋_GB2312" w:eastAsia="仿宋_GB2312" w:cs="仿宋_GB2312"/>
          <w:sz w:val="32"/>
          <w:szCs w:val="32"/>
        </w:rPr>
        <w:t>。逾期未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办理</w:t>
      </w:r>
      <w:r>
        <w:rPr>
          <w:rFonts w:hint="eastAsia" w:ascii="仿宋_GB2312" w:hAnsi="仿宋_GB2312" w:eastAsia="仿宋_GB2312" w:cs="仿宋_GB2312"/>
          <w:sz w:val="32"/>
          <w:szCs w:val="32"/>
        </w:rPr>
        <w:t>，视为自动放弃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入库</w:t>
      </w:r>
      <w:r>
        <w:rPr>
          <w:rFonts w:hint="eastAsia" w:ascii="仿宋_GB2312" w:hAnsi="仿宋_GB2312" w:eastAsia="仿宋_GB2312" w:cs="仿宋_GB2312"/>
          <w:sz w:val="32"/>
          <w:szCs w:val="32"/>
        </w:rPr>
        <w:t>资格。</w:t>
      </w:r>
    </w:p>
    <w:p w14:paraId="23FEEA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.资料更新：请确保贵公司提交的营业执照、生产许可、资质证明等所有文件持续有效。如有任何变更，请及时书面通知我方更新备案。</w:t>
      </w:r>
    </w:p>
    <w:p w14:paraId="76FC92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特此通知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43E560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2E491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招标单位/甲方（盖章）：</w:t>
      </w:r>
    </w:p>
    <w:p w14:paraId="7E4102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日期：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74017C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20"/>
          <w:szCs w:val="20"/>
        </w:rPr>
      </w:pPr>
    </w:p>
    <w:p w14:paraId="22BE81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供应商回执</w:t>
      </w:r>
    </w:p>
    <w:p w14:paraId="34C993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20"/>
          <w:szCs w:val="20"/>
        </w:rPr>
      </w:pPr>
    </w:p>
    <w:p w14:paraId="2B086F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我公司已收到贵方发出的《供应商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入库</w:t>
      </w:r>
      <w:r>
        <w:rPr>
          <w:rFonts w:hint="eastAsia" w:ascii="仿宋_GB2312" w:hAnsi="仿宋_GB2312" w:eastAsia="仿宋_GB2312" w:cs="仿宋_GB2312"/>
          <w:sz w:val="32"/>
          <w:szCs w:val="32"/>
        </w:rPr>
        <w:t>通知书》，并对通知内容无任何异议。我公司将严格按照贵方要求，在规定时间内办理后续手续。</w:t>
      </w:r>
    </w:p>
    <w:p w14:paraId="6DA882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F7C84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供应商（盖章）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</w:p>
    <w:p w14:paraId="21E10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日期：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2A32A0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A61220"/>
    <w:rsid w:val="09B04AE8"/>
    <w:rsid w:val="374D2DF9"/>
    <w:rsid w:val="3B846B08"/>
    <w:rsid w:val="3D6C6EB8"/>
    <w:rsid w:val="50720397"/>
    <w:rsid w:val="50855414"/>
    <w:rsid w:val="5C5D2DC6"/>
    <w:rsid w:val="74B66BEE"/>
    <w:rsid w:val="75E757EC"/>
    <w:rsid w:val="7ECB6CC9"/>
    <w:rsid w:val="7EEB2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420</Words>
  <Characters>424</Characters>
  <Lines>0</Lines>
  <Paragraphs>0</Paragraphs>
  <TotalTime>10</TotalTime>
  <ScaleCrop>false</ScaleCrop>
  <LinksUpToDate>false</LinksUpToDate>
  <CharactersWithSpaces>505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CC   </cp:lastModifiedBy>
  <cp:lastPrinted>2025-11-04T06:44:00Z</cp:lastPrinted>
  <dcterms:modified xsi:type="dcterms:W3CDTF">2025-11-10T07:46:51Z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eyJoZGlkIjoiYzI1NTQyOTM3MzFhNGE2ZmJjOTYyNjJjMzU1MzMxNTYiLCJ1c2VySWQiOiI3NjE2NjE2NTUifQ==</vt:lpwstr>
  </property>
  <property fmtid="{D5CDD505-2E9C-101B-9397-08002B2CF9AE}" pid="4" name="ICV">
    <vt:lpwstr>120B63F32F6F40C09B910F928D30417B_13</vt:lpwstr>
  </property>
</Properties>
</file>